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24E85" w14:textId="1BF77F0E"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3134B" wp14:editId="15D7DB9F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14:paraId="31DB013C" w14:textId="77777777"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14:paraId="39CB2820" w14:textId="77777777"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11F28" wp14:editId="4CE5047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844C3" w14:textId="008EEDCD"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593CB0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Februar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</w:t>
                            </w:r>
                            <w:r w:rsidR="00521CFC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11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" filled="f" stroked="f">
                <v:textbox>
                  <w:txbxContent>
                    <w:p w14:paraId="08E844C3" w14:textId="008EEDCD"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 w:rsidR="00593CB0">
                        <w:rPr>
                          <w:rFonts w:ascii="Tahoma" w:hAnsi="Tahoma"/>
                          <w:sz w:val="16"/>
                          <w:szCs w:val="16"/>
                        </w:rPr>
                        <w:t>Februar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</w:t>
                      </w:r>
                      <w:r w:rsidR="00521CFC">
                        <w:rPr>
                          <w:rFonts w:ascii="Tahoma" w:hAnsi="Tahom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1CF187C" w14:textId="77777777"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14:paraId="40EB241D" w14:textId="77777777"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14:paraId="17D548ED" w14:textId="77777777"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14:paraId="0837BE89" w14:textId="29307C91" w:rsidR="002D0299" w:rsidRPr="00260257" w:rsidRDefault="008D3A4F" w:rsidP="00754AE1">
      <w:pPr>
        <w:spacing w:line="36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8D3A4F">
        <w:rPr>
          <w:rFonts w:ascii="Tahoma" w:hAnsi="Tahoma" w:cs="Tahoma"/>
          <w:b/>
          <w:color w:val="000000" w:themeColor="text1"/>
        </w:rPr>
        <w:t xml:space="preserve">40 Jahre mesonic - eine </w:t>
      </w:r>
      <w:r w:rsidR="001008A4">
        <w:rPr>
          <w:rFonts w:ascii="Tahoma" w:hAnsi="Tahoma" w:cs="Tahoma"/>
          <w:b/>
          <w:color w:val="000000" w:themeColor="text1"/>
        </w:rPr>
        <w:t>ö</w:t>
      </w:r>
      <w:r w:rsidRPr="008D3A4F">
        <w:rPr>
          <w:rFonts w:ascii="Tahoma" w:hAnsi="Tahoma" w:cs="Tahoma"/>
          <w:b/>
          <w:color w:val="000000" w:themeColor="text1"/>
        </w:rPr>
        <w:t>sterreichisch-deutsche Erfolgsgeschichte</w:t>
      </w:r>
      <w:r w:rsidR="00BC1B91">
        <w:rPr>
          <w:rFonts w:ascii="Tahoma" w:hAnsi="Tahoma" w:cs="Tahoma"/>
          <w:b/>
          <w:color w:val="000000" w:themeColor="text1"/>
        </w:rPr>
        <w:br/>
      </w:r>
    </w:p>
    <w:p w14:paraId="3BA8AA02" w14:textId="36F2A37A" w:rsidR="00BC1B91" w:rsidRPr="00D6523E" w:rsidRDefault="008D3A4F" w:rsidP="00DE6EE8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D3A4F">
        <w:rPr>
          <w:rFonts w:ascii="Tahoma" w:hAnsi="Tahoma" w:cs="Tahoma"/>
          <w:b/>
          <w:color w:val="000000" w:themeColor="text1"/>
          <w:sz w:val="20"/>
          <w:szCs w:val="20"/>
        </w:rPr>
        <w:t>Das innovative österreichische Unternehmen mesonic gehört zu den Big Playern am internationalen ERP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8D3A4F">
        <w:rPr>
          <w:rFonts w:ascii="Tahoma" w:hAnsi="Tahoma" w:cs="Tahoma"/>
          <w:b/>
          <w:color w:val="000000" w:themeColor="text1"/>
          <w:sz w:val="20"/>
          <w:szCs w:val="20"/>
        </w:rPr>
        <w:t xml:space="preserve"> und CRM Software-Markt. Niederlassungen in Deutschland und Italien, 70.000 erfolgreiche Installationen der mesonic </w:t>
      </w:r>
      <w:r w:rsidR="008B7A09">
        <w:rPr>
          <w:rFonts w:ascii="Tahoma" w:hAnsi="Tahoma" w:cs="Tahoma"/>
          <w:b/>
          <w:color w:val="000000" w:themeColor="text1"/>
          <w:sz w:val="20"/>
          <w:szCs w:val="20"/>
        </w:rPr>
        <w:t>WinLine</w:t>
      </w:r>
      <w:r w:rsidRPr="008D3A4F">
        <w:rPr>
          <w:rFonts w:ascii="Tahoma" w:hAnsi="Tahoma" w:cs="Tahoma"/>
          <w:b/>
          <w:color w:val="000000" w:themeColor="text1"/>
          <w:sz w:val="20"/>
          <w:szCs w:val="20"/>
        </w:rPr>
        <w:t xml:space="preserve"> in 15 Sprachen und 20 Ländern und rund 600 Mitarbeiter und Partner weltweit sprechen für sich. Am vergangenen Donnerstag wurde das 40jährige Firmenjub</w:t>
      </w:r>
      <w:r w:rsidR="008B7A09">
        <w:rPr>
          <w:rFonts w:ascii="Tahoma" w:hAnsi="Tahoma" w:cs="Tahoma"/>
          <w:b/>
          <w:color w:val="000000" w:themeColor="text1"/>
          <w:sz w:val="20"/>
          <w:szCs w:val="20"/>
        </w:rPr>
        <w:t>i</w:t>
      </w:r>
      <w:r w:rsidRPr="008D3A4F">
        <w:rPr>
          <w:rFonts w:ascii="Tahoma" w:hAnsi="Tahoma" w:cs="Tahoma"/>
          <w:b/>
          <w:color w:val="000000" w:themeColor="text1"/>
          <w:sz w:val="20"/>
          <w:szCs w:val="20"/>
        </w:rPr>
        <w:t>läum im 4*s Schlosspark Mauerbach, das ebenfalls zur mesonic-Firmenwelt gehört, mit über 250 Freunden, Mitarbeitern und Partnern gebührend gefeiert.</w:t>
      </w:r>
    </w:p>
    <w:p w14:paraId="3576A717" w14:textId="5D295CA6" w:rsidR="008D3A4F" w:rsidRPr="008D3A4F" w:rsidRDefault="008D3A4F" w:rsidP="008D3A4F">
      <w:pPr>
        <w:pStyle w:val="StandardWeb"/>
        <w:spacing w:line="360" w:lineRule="auto"/>
        <w:rPr>
          <w:rStyle w:val="Fett"/>
          <w:rFonts w:ascii="Tahoma" w:hAnsi="Tahoma" w:cs="Tahoma"/>
          <w:b w:val="0"/>
          <w:bCs w:val="0"/>
          <w:sz w:val="20"/>
          <w:szCs w:val="20"/>
        </w:rPr>
      </w:pP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mesonic-Gr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nder Dr. Georg Kaes hat zum Jubil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um auf eine unterhaltsame digitale Zeitreise durch die letzten 40 Jahre der Software-Entwicklung eingeladen, moderiert von Kabarettist Ronny Tekal. Dazu wurden sogar "Computer-Dinosaurier" aus dem Lager geholt und ausgestellt. Das pr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mierte K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chenteam des Schlosspark Mauerbach verw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hnte die G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ste kulinarisch auf der Gourmetmeile. Hingucker d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e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 Abends waren Speisen und Getr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nke, rot gef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rbt in der Logofarbe des Jub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i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lars und die mesonic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Torte, die die Marken- und Logoadaption von 1980 bis 2020 zeigte. Ein "Familienfoto" mit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ber 150 Mitarbeitern und Partnern, viele schon seit Jahren und Jahrzehnten dabei, kr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nte das Fest.</w:t>
      </w:r>
    </w:p>
    <w:p w14:paraId="23F4DF25" w14:textId="757DB4BD" w:rsidR="008D3A4F" w:rsidRPr="008D3A4F" w:rsidRDefault="008D3A4F" w:rsidP="008D3A4F">
      <w:pPr>
        <w:pStyle w:val="StandardWeb"/>
        <w:spacing w:line="360" w:lineRule="auto"/>
        <w:rPr>
          <w:rStyle w:val="Fett"/>
          <w:rFonts w:ascii="Tahoma" w:hAnsi="Tahoma" w:cs="Tahoma"/>
          <w:b w:val="0"/>
          <w:bCs w:val="0"/>
          <w:sz w:val="20"/>
          <w:szCs w:val="20"/>
        </w:rPr>
      </w:pPr>
      <w:r w:rsidRPr="008D3A4F">
        <w:rPr>
          <w:rStyle w:val="Fett"/>
          <w:rFonts w:ascii="Tahoma" w:hAnsi="Tahoma" w:cs="Tahoma"/>
          <w:sz w:val="20"/>
          <w:szCs w:val="20"/>
        </w:rPr>
        <w:t xml:space="preserve">Erfolgreich ausschließlich Eigenentwicklungen      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Das Unternehmen mesonic wurde 1980 gegr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ndet, als noch Disketten, Floppy Disks und die Programmiersprache Basic i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m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Trend der Zeit lagen. Der Einstieg in den Markt begann mit einem Programm 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 die Finanzbuchhaltung und wuchs mit den steigenden Kundenanforderungen und neuen M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rkten im Laufe der Zeit zu einer branchen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bergreifenden Komplettl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sung 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 den Mittelstand. Auch geh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rt mesonic zu den wenigen Anbietern kommerzieller Softwaresysteme, die ausschlie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ß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lich auf Eigenentwicklungen basieren, die am Standort in Mauerbach realisiert werden und nat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rlich auch im eigenen Unternehmen zum Einsatz kommen. </w:t>
      </w:r>
    </w:p>
    <w:p w14:paraId="0421545A" w14:textId="5A390600" w:rsidR="008D3A4F" w:rsidRPr="008D3A4F" w:rsidRDefault="008D3A4F" w:rsidP="008D3A4F">
      <w:pPr>
        <w:pStyle w:val="StandardWeb"/>
        <w:spacing w:line="360" w:lineRule="auto"/>
        <w:rPr>
          <w:rStyle w:val="Fett"/>
          <w:rFonts w:ascii="Tahoma" w:hAnsi="Tahoma" w:cs="Tahoma"/>
          <w:b w:val="0"/>
          <w:bCs w:val="0"/>
          <w:sz w:val="20"/>
          <w:szCs w:val="20"/>
        </w:rPr>
      </w:pP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"Wir haben es geschafft, dass unsere Software mit den Unternehmen und auch mit den Jahren mitgewachsen ist. Wir haben uns und unsere Software </w:t>
      </w:r>
      <w:r w:rsidR="008B7A09">
        <w:rPr>
          <w:rStyle w:val="Fett"/>
          <w:rFonts w:ascii="Tahoma" w:hAnsi="Tahoma" w:cs="Tahoma"/>
          <w:b w:val="0"/>
          <w:bCs w:val="0"/>
          <w:sz w:val="20"/>
          <w:szCs w:val="20"/>
        </w:rPr>
        <w:t>WinLine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nicht mit jedem technischen Fortschritt neu erfunden, sondern Innovationen laufend integriert und unser Produkt </w:t>
      </w:r>
      <w:r w:rsidR="008B7A09">
        <w:rPr>
          <w:rStyle w:val="Fett"/>
          <w:rFonts w:ascii="Tahoma" w:hAnsi="Tahoma" w:cs="Tahoma"/>
          <w:b w:val="0"/>
          <w:bCs w:val="0"/>
          <w:sz w:val="20"/>
          <w:szCs w:val="20"/>
        </w:rPr>
        <w:t>WinLine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auf den Letztstand gebracht", erkl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rt Kaes den langfristigen Erfolg in dieser hochtechnologischen und schnelllebigen Zeit. "Kosten- und zeitintensive Umstellungen bleiben unseren Kunden erspart", erg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nzt der Firmengr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nder von mesonic.</w:t>
      </w:r>
    </w:p>
    <w:p w14:paraId="0DADC63B" w14:textId="4286662A" w:rsidR="008D3A4F" w:rsidRPr="008D3A4F" w:rsidRDefault="008D3A4F" w:rsidP="008D3A4F">
      <w:pPr>
        <w:pStyle w:val="StandardWeb"/>
        <w:spacing w:line="360" w:lineRule="auto"/>
        <w:rPr>
          <w:rStyle w:val="Fett"/>
          <w:rFonts w:ascii="Tahoma" w:hAnsi="Tahoma" w:cs="Tahoma"/>
          <w:b w:val="0"/>
          <w:bCs w:val="0"/>
          <w:sz w:val="20"/>
          <w:szCs w:val="20"/>
        </w:rPr>
      </w:pP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Auch die kommenden Jahre werden 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r das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sterreichische Unternehmen spannend. "Ein gro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ß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es Thema ist die Integration von k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nstlicher Intelligenz in die </w:t>
      </w:r>
      <w:r w:rsidR="008B7A09">
        <w:rPr>
          <w:rStyle w:val="Fett"/>
          <w:rFonts w:ascii="Tahoma" w:hAnsi="Tahoma" w:cs="Tahoma"/>
          <w:b w:val="0"/>
          <w:bCs w:val="0"/>
          <w:sz w:val="20"/>
          <w:szCs w:val="20"/>
        </w:rPr>
        <w:t>WinLine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Software, aber auch 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lastRenderedPageBreak/>
        <w:t>Entwicklungen im Bereich der mobilen Welt, denn k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nftig werden Anwender alle erdenklichen Funktionalit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ten einer integrierten Unternehmensl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sung von ERP und CRM verst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rkt mobil nutzen wollen", meint Dr. Georg Alexander Kaes jr., Gesch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ftsf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hrer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von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mesonic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sterreich. </w:t>
      </w:r>
    </w:p>
    <w:p w14:paraId="5E9A8E7D" w14:textId="197EE584" w:rsidR="008D3A4F" w:rsidRPr="008D3A4F" w:rsidRDefault="008D3A4F" w:rsidP="008D3A4F">
      <w:pPr>
        <w:pStyle w:val="StandardWeb"/>
        <w:spacing w:line="360" w:lineRule="auto"/>
        <w:rPr>
          <w:rStyle w:val="Fett"/>
          <w:rFonts w:ascii="Tahoma" w:hAnsi="Tahoma" w:cs="Tahoma"/>
          <w:b w:val="0"/>
          <w:bCs w:val="0"/>
          <w:sz w:val="20"/>
          <w:szCs w:val="20"/>
        </w:rPr>
      </w:pP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Mitten im Zeitalter der Digitalisierung z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hl</w:t>
      </w:r>
      <w:r w:rsidR="00D31F39">
        <w:rPr>
          <w:rStyle w:val="Fett"/>
          <w:rFonts w:ascii="Tahoma" w:hAnsi="Tahoma" w:cs="Tahoma"/>
          <w:b w:val="0"/>
          <w:bCs w:val="0"/>
          <w:sz w:val="20"/>
          <w:szCs w:val="20"/>
        </w:rPr>
        <w:t>en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Sicherheit, Vertrauen und Kompetenz zu den wichtigsten Werten des Unternehmens. "Wir von mesonic sind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berzeugt, dass sich ein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e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kluge ERP- und CRM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sung an die Anforderungen des Unternehmens anpassen muss, branchenunabh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ngig, vom Konzern bis hin zum Kleinbetrieb, und nicht umgekehrt. Der Ideenreichtum in der Produktentwicklung von ERP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und CRM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Software garantiert nicht nur Effizienz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,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sondern l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sst auch dem Spa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ß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faktor in einer als trocken qualifizierten Materie Raum. Auch der gute Kontakt mit Kunden und Partnern auf Augenh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he </w:t>
      </w:r>
      <w:r w:rsidR="00D31F39">
        <w:rPr>
          <w:rStyle w:val="Fett"/>
          <w:rFonts w:ascii="Tahoma" w:hAnsi="Tahoma" w:cs="Tahoma"/>
          <w:b w:val="0"/>
          <w:bCs w:val="0"/>
          <w:sz w:val="20"/>
          <w:szCs w:val="20"/>
        </w:rPr>
        <w:t>sind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sicher wesentliche Faktor</w:t>
      </w:r>
      <w:r w:rsidR="00D31F39">
        <w:rPr>
          <w:rStyle w:val="Fett"/>
          <w:rFonts w:ascii="Tahoma" w:hAnsi="Tahoma" w:cs="Tahoma"/>
          <w:b w:val="0"/>
          <w:bCs w:val="0"/>
          <w:sz w:val="20"/>
          <w:szCs w:val="20"/>
        </w:rPr>
        <w:t>en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 der Erfolgsgeschichte", sagt Dr. Gerald Schnabl, Gesch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ftsf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hrer am Standort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Ö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sterreich.</w:t>
      </w:r>
    </w:p>
    <w:p w14:paraId="1DEE2C4C" w14:textId="669B341A" w:rsidR="00D6523E" w:rsidRDefault="008D3A4F" w:rsidP="008D3A4F">
      <w:pPr>
        <w:pStyle w:val="StandardWeb"/>
        <w:spacing w:line="360" w:lineRule="auto"/>
        <w:rPr>
          <w:rFonts w:ascii="Tahoma" w:hAnsi="Tahoma" w:cs="Tahoma"/>
          <w:b/>
          <w:bCs/>
          <w:color w:val="444444"/>
          <w:kern w:val="36"/>
          <w:sz w:val="16"/>
          <w:szCs w:val="16"/>
          <w:u w:val="single"/>
        </w:rPr>
      </w:pP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Deutschland Gesch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ftsf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hrer Patrick Siegmund meint: "Wir sind stolz, Teil der Erfolgsgeschichte von mesonic zu sein. Die Stabilit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ä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 xml:space="preserve">t 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ber so viele Jahre sehe ich auch darin, dass besonders auf die Praxistauglichkeit in der Entwicklung geachtet wird. Unser Team spricht BWL - einerseits verstehen Programmierer das Fachthema und unsere KMU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-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Fachspezialisten haben ein Auge f</w:t>
      </w:r>
      <w:r>
        <w:rPr>
          <w:rStyle w:val="Fett"/>
          <w:rFonts w:ascii="Tahoma" w:hAnsi="Tahoma" w:cs="Tahoma"/>
          <w:b w:val="0"/>
          <w:bCs w:val="0"/>
          <w:sz w:val="20"/>
          <w:szCs w:val="20"/>
        </w:rPr>
        <w:t>ü</w:t>
      </w:r>
      <w:r w:rsidRPr="008D3A4F">
        <w:rPr>
          <w:rStyle w:val="Fett"/>
          <w:rFonts w:ascii="Tahoma" w:hAnsi="Tahoma" w:cs="Tahoma"/>
          <w:b w:val="0"/>
          <w:bCs w:val="0"/>
          <w:sz w:val="20"/>
          <w:szCs w:val="20"/>
        </w:rPr>
        <w:t>r die Software".</w:t>
      </w:r>
    </w:p>
    <w:p w14:paraId="6EB4C9EF" w14:textId="5679C1B6"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r w:rsidR="008B7A09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14:paraId="28B3BAFB" w14:textId="77777777"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1218EB0E" w14:textId="77777777"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14:paraId="60FE3095" w14:textId="77777777"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129A9C53" w14:textId="77777777"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14:paraId="64B6E4CE" w14:textId="360FEF83" w:rsidR="008D3A4F" w:rsidRDefault="008D3A4F" w:rsidP="008D3A4F">
      <w:pPr>
        <w:rPr>
          <w:rFonts w:ascii="Tahoma" w:hAnsi="Tahoma"/>
          <w:b/>
          <w:bCs/>
          <w:sz w:val="16"/>
          <w:szCs w:val="16"/>
          <w:u w:val="single"/>
        </w:rPr>
      </w:pPr>
      <w:r w:rsidRPr="008D3A4F">
        <w:rPr>
          <w:rFonts w:ascii="Tahoma" w:hAnsi="Tahoma"/>
          <w:b/>
          <w:bCs/>
          <w:sz w:val="16"/>
          <w:szCs w:val="16"/>
          <w:u w:val="single"/>
        </w:rPr>
        <w:t>R</w:t>
      </w:r>
      <w:r w:rsidR="008B7A09">
        <w:rPr>
          <w:rFonts w:ascii="Tahoma" w:hAnsi="Tahoma"/>
          <w:b/>
          <w:bCs/>
          <w:sz w:val="16"/>
          <w:szCs w:val="16"/>
          <w:u w:val="single"/>
        </w:rPr>
        <w:t>ü</w:t>
      </w:r>
      <w:r w:rsidRPr="008D3A4F">
        <w:rPr>
          <w:rFonts w:ascii="Tahoma" w:hAnsi="Tahoma"/>
          <w:b/>
          <w:bCs/>
          <w:sz w:val="16"/>
          <w:szCs w:val="16"/>
          <w:u w:val="single"/>
        </w:rPr>
        <w:t>ckfragehinweis, Fotos und Interviewkoordination:</w:t>
      </w:r>
    </w:p>
    <w:p w14:paraId="324C12D5" w14:textId="77777777" w:rsidR="008D3A4F" w:rsidRPr="008D3A4F" w:rsidRDefault="008D3A4F" w:rsidP="008D3A4F">
      <w:pPr>
        <w:rPr>
          <w:rFonts w:ascii="Tahoma" w:hAnsi="Tahoma"/>
          <w:b/>
          <w:bCs/>
          <w:sz w:val="16"/>
          <w:szCs w:val="16"/>
          <w:u w:val="single"/>
        </w:rPr>
      </w:pPr>
    </w:p>
    <w:p w14:paraId="3BDC8473" w14:textId="7744C6B7" w:rsidR="008D3A4F" w:rsidRDefault="008D3A4F" w:rsidP="008D3A4F">
      <w:pPr>
        <w:rPr>
          <w:rFonts w:ascii="Tahoma" w:hAnsi="Tahoma"/>
          <w:sz w:val="16"/>
          <w:szCs w:val="16"/>
        </w:rPr>
      </w:pPr>
      <w:r w:rsidRPr="008D3A4F">
        <w:rPr>
          <w:rFonts w:ascii="Tahoma" w:hAnsi="Tahoma"/>
          <w:sz w:val="16"/>
          <w:szCs w:val="16"/>
        </w:rPr>
        <w:t>Paan Creativ KG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8D3A4F">
        <w:rPr>
          <w:rFonts w:ascii="Tahoma" w:hAnsi="Tahoma"/>
          <w:sz w:val="16"/>
          <w:szCs w:val="16"/>
        </w:rPr>
        <w:t>W</w:t>
      </w:r>
      <w:r>
        <w:rPr>
          <w:rFonts w:ascii="Tahoma" w:hAnsi="Tahoma"/>
          <w:sz w:val="16"/>
          <w:szCs w:val="16"/>
        </w:rPr>
        <w:t>ö</w:t>
      </w:r>
      <w:r w:rsidRPr="008D3A4F">
        <w:rPr>
          <w:rFonts w:ascii="Tahoma" w:hAnsi="Tahoma"/>
          <w:sz w:val="16"/>
          <w:szCs w:val="16"/>
        </w:rPr>
        <w:t xml:space="preserve">rter:  </w:t>
      </w:r>
      <w:r>
        <w:rPr>
          <w:rFonts w:ascii="Tahoma" w:hAnsi="Tahoma"/>
          <w:sz w:val="16"/>
          <w:szCs w:val="16"/>
        </w:rPr>
        <w:t>527</w:t>
      </w:r>
    </w:p>
    <w:p w14:paraId="5B85263B" w14:textId="18C24C2F" w:rsidR="008D3A4F" w:rsidRDefault="008D3A4F" w:rsidP="008D3A4F">
      <w:pPr>
        <w:rPr>
          <w:rFonts w:ascii="Tahoma" w:hAnsi="Tahoma"/>
          <w:sz w:val="16"/>
          <w:szCs w:val="16"/>
        </w:rPr>
      </w:pPr>
      <w:r w:rsidRPr="008D3A4F">
        <w:rPr>
          <w:rFonts w:ascii="Tahoma" w:hAnsi="Tahoma"/>
          <w:sz w:val="16"/>
          <w:szCs w:val="16"/>
        </w:rPr>
        <w:t>Angelica Freyler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8D3A4F">
        <w:rPr>
          <w:rFonts w:ascii="Tahoma" w:hAnsi="Tahoma"/>
          <w:sz w:val="16"/>
          <w:szCs w:val="16"/>
        </w:rPr>
        <w:t xml:space="preserve">Zeichen (inkl. Leerzeichen): </w:t>
      </w:r>
      <w:r>
        <w:rPr>
          <w:rFonts w:ascii="Tahoma" w:hAnsi="Tahoma"/>
          <w:sz w:val="16"/>
          <w:szCs w:val="16"/>
        </w:rPr>
        <w:t>406</w:t>
      </w:r>
      <w:r w:rsidR="00304CD1">
        <w:rPr>
          <w:rFonts w:ascii="Tahoma" w:hAnsi="Tahoma"/>
          <w:sz w:val="16"/>
          <w:szCs w:val="16"/>
        </w:rPr>
        <w:t>6</w:t>
      </w:r>
      <w:bookmarkStart w:id="0" w:name="_GoBack"/>
      <w:bookmarkEnd w:id="0"/>
    </w:p>
    <w:p w14:paraId="5151D95E" w14:textId="42676B9E" w:rsidR="008D3A4F" w:rsidRDefault="00304CD1" w:rsidP="008D3A4F">
      <w:pPr>
        <w:rPr>
          <w:rFonts w:ascii="Tahoma" w:hAnsi="Tahoma"/>
          <w:sz w:val="16"/>
          <w:szCs w:val="16"/>
        </w:rPr>
      </w:pPr>
      <w:hyperlink r:id="rId6" w:history="1">
        <w:r w:rsidR="008D3A4F" w:rsidRPr="000C2252">
          <w:rPr>
            <w:rStyle w:val="Hyperlink"/>
            <w:rFonts w:ascii="Tahoma" w:hAnsi="Tahoma"/>
            <w:sz w:val="16"/>
            <w:szCs w:val="16"/>
          </w:rPr>
          <w:t>af@paan-creativ.com</w:t>
        </w:r>
      </w:hyperlink>
    </w:p>
    <w:p w14:paraId="57749E5B" w14:textId="5C7360B5" w:rsidR="008D3A4F" w:rsidRPr="008D3A4F" w:rsidRDefault="008D3A4F" w:rsidP="008D3A4F">
      <w:pPr>
        <w:rPr>
          <w:rFonts w:ascii="Tahoma" w:hAnsi="Tahoma"/>
          <w:sz w:val="16"/>
          <w:szCs w:val="16"/>
        </w:rPr>
      </w:pPr>
      <w:r w:rsidRPr="008D3A4F">
        <w:rPr>
          <w:rFonts w:ascii="Tahoma" w:hAnsi="Tahoma"/>
          <w:sz w:val="16"/>
          <w:szCs w:val="16"/>
        </w:rPr>
        <w:t>Tel.: +43 660 55 40 739</w:t>
      </w:r>
    </w:p>
    <w:p w14:paraId="134E8F1A" w14:textId="5651A84B" w:rsidR="00FA1B0E" w:rsidRDefault="008D3A4F" w:rsidP="008D3A4F">
      <w:pPr>
        <w:rPr>
          <w:rFonts w:ascii="Tahoma" w:hAnsi="Tahoma"/>
          <w:sz w:val="16"/>
          <w:szCs w:val="16"/>
        </w:rPr>
      </w:pPr>
      <w:r w:rsidRPr="008D3A4F">
        <w:rPr>
          <w:rFonts w:ascii="Tahoma" w:hAnsi="Tahoma"/>
          <w:sz w:val="16"/>
          <w:szCs w:val="16"/>
        </w:rPr>
        <w:t>Fotolink:</w:t>
      </w:r>
      <w:r w:rsidR="00FA1B0E" w:rsidRPr="00FA1B0E">
        <w:t xml:space="preserve"> </w:t>
      </w:r>
      <w:hyperlink r:id="rId7" w:history="1">
        <w:r w:rsidR="00FA1B0E" w:rsidRPr="000C2252">
          <w:rPr>
            <w:rStyle w:val="Hyperlink"/>
            <w:rFonts w:ascii="Tahoma" w:hAnsi="Tahoma"/>
            <w:sz w:val="16"/>
            <w:szCs w:val="16"/>
          </w:rPr>
          <w:t>https://www.paan-creativ.com/pressecorner/mesonic/24-2-2020-40-jahre-mesonic/</w:t>
        </w:r>
      </w:hyperlink>
    </w:p>
    <w:p w14:paraId="6F4B8C0C" w14:textId="15B22E4C" w:rsidR="00A8783F" w:rsidRPr="00CC04CF" w:rsidRDefault="00A8783F" w:rsidP="008D3A4F">
      <w:pPr>
        <w:rPr>
          <w:rFonts w:ascii="Tahoma" w:hAnsi="Tahoma"/>
          <w:color w:val="000000"/>
          <w:sz w:val="16"/>
          <w:szCs w:val="16"/>
        </w:rPr>
      </w:pPr>
      <w:r w:rsidRPr="00CC04CF">
        <w:rPr>
          <w:rFonts w:ascii="Tahoma" w:hAnsi="Tahoma"/>
          <w:sz w:val="16"/>
          <w:szCs w:val="16"/>
        </w:rPr>
        <w:tab/>
      </w:r>
    </w:p>
    <w:p w14:paraId="71CD9DD7" w14:textId="37714E78"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14:paraId="782D244F" w14:textId="77777777"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14:paraId="76D6D76B" w14:textId="77777777"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63D4C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8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0F94"/>
    <w:rsid w:val="001317FF"/>
    <w:rsid w:val="001338A8"/>
    <w:rsid w:val="001338B7"/>
    <w:rsid w:val="0013408D"/>
    <w:rsid w:val="00134BDF"/>
    <w:rsid w:val="0013549C"/>
    <w:rsid w:val="001354F3"/>
    <w:rsid w:val="00135B0A"/>
    <w:rsid w:val="001365AD"/>
    <w:rsid w:val="0013705E"/>
    <w:rsid w:val="00137DAE"/>
    <w:rsid w:val="00143AB1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29A4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2116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0257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299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CD1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251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3B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1EA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CFC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227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3CB0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098B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AE2"/>
    <w:rsid w:val="00663E27"/>
    <w:rsid w:val="00664658"/>
    <w:rsid w:val="00665DBB"/>
    <w:rsid w:val="006669F9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5B2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23F3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09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3A4F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01BB"/>
    <w:rsid w:val="0093239E"/>
    <w:rsid w:val="00932B17"/>
    <w:rsid w:val="00933E60"/>
    <w:rsid w:val="009343AA"/>
    <w:rsid w:val="009355AC"/>
    <w:rsid w:val="0093585D"/>
    <w:rsid w:val="00937FD4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4CD9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B38"/>
    <w:rsid w:val="00B1107D"/>
    <w:rsid w:val="00B12361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16"/>
    <w:rsid w:val="00B46878"/>
    <w:rsid w:val="00B471B1"/>
    <w:rsid w:val="00B47B1C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6F3C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1B91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8F4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2D7C"/>
    <w:rsid w:val="00C3306C"/>
    <w:rsid w:val="00C35D01"/>
    <w:rsid w:val="00C36445"/>
    <w:rsid w:val="00C373AC"/>
    <w:rsid w:val="00C37BC4"/>
    <w:rsid w:val="00C41D60"/>
    <w:rsid w:val="00C43545"/>
    <w:rsid w:val="00C45475"/>
    <w:rsid w:val="00C46717"/>
    <w:rsid w:val="00C46D28"/>
    <w:rsid w:val="00C47D9D"/>
    <w:rsid w:val="00C50CD4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1267"/>
    <w:rsid w:val="00CD1467"/>
    <w:rsid w:val="00CD1978"/>
    <w:rsid w:val="00CD1E7C"/>
    <w:rsid w:val="00CD3327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27A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1E70"/>
    <w:rsid w:val="00D31ED6"/>
    <w:rsid w:val="00D31F39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6523E"/>
    <w:rsid w:val="00D67D7B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BC5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4F8F"/>
    <w:rsid w:val="00ED5C0D"/>
    <w:rsid w:val="00ED7127"/>
    <w:rsid w:val="00ED7150"/>
    <w:rsid w:val="00EE00CC"/>
    <w:rsid w:val="00EE1161"/>
    <w:rsid w:val="00EE17A5"/>
    <w:rsid w:val="00EE1BB8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1B0E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E61694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22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an-creativ.com/pressecorner/mesonic/24-2-2020-40-jahre-meson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@paan-creativ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6084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7</cp:revision>
  <cp:lastPrinted>2017-03-21T09:19:00Z</cp:lastPrinted>
  <dcterms:created xsi:type="dcterms:W3CDTF">2020-02-24T08:09:00Z</dcterms:created>
  <dcterms:modified xsi:type="dcterms:W3CDTF">2020-02-24T13:20:00Z</dcterms:modified>
</cp:coreProperties>
</file>